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34" w:after="0"/>
        <w:ind w:left="607" w:right="1259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KARTA ZGŁOSZENIA WYSTAWCY</w:t>
      </w:r>
    </w:p>
    <w:p>
      <w:pPr>
        <w:pStyle w:val="Normal"/>
        <w:spacing w:before="183" w:after="0"/>
        <w:ind w:left="607" w:right="1259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Jarmark Bożonarodzeniowy 2023</w:t>
      </w:r>
    </w:p>
    <w:p>
      <w:pPr>
        <w:pStyle w:val="Tretekstu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spacing w:before="9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Termin: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17 grudnia 2023r. (niedziela), godz. 12:00-15:00, rozstawianie stoisk od 10:00</w:t>
      </w:r>
    </w:p>
    <w:p>
      <w:pPr>
        <w:pStyle w:val="Tretekstu"/>
        <w:spacing w:before="20" w:after="0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do 11:30</w:t>
      </w:r>
    </w:p>
    <w:p>
      <w:pPr>
        <w:pStyle w:val="Normal"/>
        <w:spacing w:before="182" w:after="0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Miejsce: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Plac Wolności, 19-400 Olecko</w:t>
      </w:r>
    </w:p>
    <w:p>
      <w:pPr>
        <w:pStyle w:val="Nagwek1"/>
        <w:spacing w:before="18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DANE WYSTAWCY</w:t>
      </w:r>
    </w:p>
    <w:p>
      <w:pPr>
        <w:pStyle w:val="Tretekstu"/>
        <w:spacing w:before="3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Style w:val="TableNormal"/>
        <w:tblW w:w="815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58"/>
        <w:gridCol w:w="3999"/>
      </w:tblGrid>
      <w:tr>
        <w:trPr>
          <w:trHeight w:val="537" w:hRule="atLeast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Imię i nazwisko lub nazwa wystawcy: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Adres: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Telefon: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E-mail: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Prezentowane wyroby: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retekstu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177" w:after="0"/>
        <w:ind w:left="216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ZAMÓWIENIE POWIERZCHNI WYSTAWCZEJ: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lineRule="auto" w:line="259" w:before="183" w:after="0"/>
        <w:ind w:left="216" w:right="93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Uczestnictwo w Jarmarku Bożonarodzeniowym jest płatne i wynosi 25,00 zł. </w:t>
        <w:br/>
        <w:t>W opłacie zawarte jest zajęcie powierzchni.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lineRule="auto" w:line="259" w:before="157" w:after="0"/>
        <w:ind w:left="216" w:right="1052" w:hanging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Opłatę za udział w wydarzeniu proszę przesłać na nr konta PKO BP S.A. O/OLECKO 26 1020 4724 0000 3802 0007 4880 do </w:t>
      </w:r>
      <w:r>
        <w:rPr>
          <w:rFonts w:cs="Calibri" w:ascii="Calibri" w:hAnsi="Calibri" w:asciiTheme="minorHAnsi" w:cstheme="minorHAnsi" w:hAnsiTheme="minorHAnsi"/>
          <w:b/>
          <w:bCs/>
          <w:spacing w:val="-9"/>
          <w:sz w:val="24"/>
          <w:szCs w:val="24"/>
        </w:rPr>
        <w:t xml:space="preserve"> 12 grudnia 2023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162" w:after="0"/>
        <w:ind w:left="346" w:hanging="13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Opłata za korzystanie z energii elektrycznej wynosi 10,00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zł.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 opłat zwolnione są placówki oświatowe i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organizacje pozarządowe w rozumieniu ustawy 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z dnia 24 kwietnia 2003 r. o działalności pożytku publicznego i o wolontariacie (Dz. U. z 2022 r. poz. 1327 z późn. zm.).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, Koła Gospodyń Wiejskich w rozumieniu ustawy z dnia 9 listopada 2018 r. o kołach gospodyń wiejskich (</w:t>
      </w:r>
      <w:r>
        <w:fldChar w:fldCharType="begin"/>
      </w:r>
      <w:r>
        <w:rPr>
          <w:rStyle w:val="Czeinternetowe"/>
          <w:u w:val="none"/>
          <w:rFonts w:cs="Calibri" w:ascii="Calibri" w:hAnsi="Calibri"/>
          <w:color w:val="auto"/>
        </w:rPr>
        <w:instrText xml:space="preserve"> HYPERLINK "https://sip.lex.pl/" \l "/act/18781753/3033392"</w:instrText>
      </w:r>
      <w:r>
        <w:rPr>
          <w:rStyle w:val="Czeinternetowe"/>
          <w:u w:val="none"/>
          <w:rFonts w:cs="Calibri" w:ascii="Calibri" w:hAnsi="Calibri"/>
          <w:color w:val="auto"/>
        </w:rPr>
        <w:fldChar w:fldCharType="separate"/>
      </w:r>
      <w:r>
        <w:rPr>
          <w:rStyle w:val="Czeinternetowe"/>
          <w:rFonts w:cs="Calibri" w:ascii="Calibri" w:hAnsi="Calibri" w:asciiTheme="minorHAnsi" w:cstheme="minorHAnsi" w:hAnsiTheme="minorHAnsi"/>
          <w:color w:val="auto"/>
          <w:u w:val="none"/>
        </w:rPr>
        <w:t>Dz.U. z 2021 r. poz. 2256)</w:t>
      </w:r>
      <w:r>
        <w:rPr>
          <w:rStyle w:val="Czeinternetowe"/>
          <w:u w:val="none"/>
          <w:rFonts w:cs="Calibri" w:ascii="Calibri" w:hAnsi="Calibri"/>
          <w:color w:val="auto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spacing w:before="12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sectPr>
          <w:type w:val="nextPage"/>
          <w:pgSz w:w="11906" w:h="16838"/>
          <w:pgMar w:left="1200" w:right="1680" w:gutter="0" w:header="0" w:top="1360" w:footer="0" w:bottom="1774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8156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47"/>
        <w:gridCol w:w="1800"/>
        <w:gridCol w:w="1709"/>
      </w:tblGrid>
      <w:tr>
        <w:trPr>
          <w:trHeight w:val="537" w:hRule="atLeast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eastAsia="en-US" w:bidi="ar-SA"/>
              </w:rPr>
              <w:t>Powierzchnia wystawiennicza (proszę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eastAsia="en-US" w:bidi="ar-SA"/>
              </w:rPr>
              <w:t>zaznaczyć):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Długość (m):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Szerokość (m):</w:t>
            </w:r>
          </w:p>
        </w:tc>
      </w:tr>
      <w:tr>
        <w:trPr>
          <w:trHeight w:val="928" w:hRule="atLeast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eastAsia="en-US" w:bidi="ar-SA"/>
              </w:rPr>
              <w:t>Stoisko własne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200" w:right="1680" w:gutter="0" w:header="0" w:top="1360" w:footer="0" w:bottom="1774"/>
          <w:formProt w:val="false"/>
          <w:textDirection w:val="lrTb"/>
          <w:docGrid w:type="default" w:linePitch="100" w:charSpace="0"/>
        </w:sectPr>
      </w:pPr>
    </w:p>
    <w:p>
      <w:pPr>
        <w:pStyle w:val="Nagwek1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ZAPOTRZEBOWANIE NA PRĄD:</w:t>
      </w:r>
    </w:p>
    <w:p>
      <w:pPr>
        <w:pStyle w:val="Tretekstu"/>
        <w:spacing w:before="3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Style w:val="TableNormal"/>
        <w:tblW w:w="815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9"/>
        <w:gridCol w:w="4018"/>
      </w:tblGrid>
      <w:tr>
        <w:trPr>
          <w:trHeight w:val="1463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eastAsia="en-US" w:bidi="ar-SA"/>
              </w:rPr>
              <w:t>Zgłaszam zapotrzebowanie na prąd*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106" w:firstLine="5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*wystawca zobowiązany jest do wyposażenia stoiska we własne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przedłużacze, listwy zasilające.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retekstu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lineRule="auto" w:line="252" w:before="179" w:after="0"/>
        <w:ind w:left="216" w:right="139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Przygotowanie stoisk wystawowych możliwe w dniu wydarzenia po uzgodnieniu z Organizatorem.</w:t>
      </w:r>
    </w:p>
    <w:p>
      <w:pPr>
        <w:pStyle w:val="Nagwek1"/>
        <w:spacing w:before="165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PRZYJMOWANIE ZGŁOSZEŃ: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181" w:after="0"/>
        <w:ind w:left="346" w:hanging="13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Zgłoszenia przyjmowane są na podstawie Kart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Zgłoszeniowych.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182" w:after="0"/>
        <w:ind w:left="346" w:hanging="13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Kartę oraz potwierdzenie uiszczenia opłaty za udział należy dostarczyć osobiście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</w:p>
    <w:p>
      <w:pPr>
        <w:pStyle w:val="Tretekstu"/>
        <w:spacing w:lineRule="auto" w:line="259" w:before="20" w:after="0"/>
        <w:ind w:left="216" w:right="929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Urzędu Miejskiego w Olecku, Plac Wolności 3 19-400 Olecko, pok. nr 8, tel. 87 520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24 80 wew. 112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lub na adres e-mailowy </w:t>
      </w:r>
      <w:r>
        <w:rPr>
          <w:rStyle w:val="Czeinternetowe"/>
          <w:rFonts w:cs="Calibri" w:ascii="Calibri" w:hAnsi="Calibri" w:asciiTheme="minorHAnsi" w:cstheme="minorHAnsi" w:hAnsiTheme="minorHAnsi"/>
          <w:color w:val="auto"/>
          <w:sz w:val="24"/>
          <w:szCs w:val="24"/>
          <w:u w:val="none" w:color="0462C1"/>
        </w:rPr>
        <w:t>asilkowska@olecko.eu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nie później niż do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10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grudnia 2023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5" w:leader="none"/>
        </w:tabs>
        <w:spacing w:lineRule="auto" w:line="252"/>
        <w:ind w:left="216" w:right="1195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Przesłanie Karty Zgłoszenia nie jest wiążące z uczestnictwem w Jarmarku Bożonarodzeniowym, a stanowi jedynie o chęci wzięcia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udziału.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lineRule="auto" w:line="259" w:before="164" w:after="0"/>
        <w:ind w:left="216" w:right="112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 przyjęciu zgłoszenia decyduje rodzaj asortymentu zgodnego z charakterem i celem wydarzenia.</w:t>
      </w:r>
    </w:p>
    <w:p>
      <w:pPr>
        <w:pStyle w:val="Normal"/>
        <w:tabs>
          <w:tab w:val="clear" w:pos="720"/>
          <w:tab w:val="left" w:pos="347" w:leader="none"/>
        </w:tabs>
        <w:spacing w:lineRule="auto" w:line="259" w:before="164" w:after="0"/>
        <w:ind w:left="216" w:right="1128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Klauzula informacyjna</w:t>
      </w:r>
    </w:p>
    <w:p>
      <w:pPr>
        <w:pStyle w:val="Normal"/>
        <w:spacing w:lineRule="auto" w:line="360"/>
        <w:ind w:left="360" w:hanging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  <w:br/>
        <w:t>z przetwarzaniem danych osobowych i w sprawie swobodnego przepływu takich danych oraz uchylenia dyrektywy 95/46/WE (ogólne rozporządzenia o ochronie danych) (Dz. Urz. UE L 119 z 04.05.2016) – zwanym dalej RODO, informuję, iż:</w:t>
      </w:r>
    </w:p>
    <w:p>
      <w:pPr>
        <w:pStyle w:val="Normal"/>
        <w:widowControl/>
        <w:numPr>
          <w:ilvl w:val="0"/>
          <w:numId w:val="11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osobowych Pani/Pana podopiecznego jest Urząd Miejski </w:t>
      </w:r>
    </w:p>
    <w:p>
      <w:pPr>
        <w:pStyle w:val="Normal"/>
        <w:spacing w:lineRule="auto" w:line="36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Olecku ul. Plac Wolności 3 19-400 Olecko, reprezentowany przez Burmistrza.</w:t>
      </w:r>
    </w:p>
    <w:p>
      <w:pPr>
        <w:pStyle w:val="Normal"/>
        <w:widowControl/>
        <w:numPr>
          <w:ilvl w:val="0"/>
          <w:numId w:val="12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powołał Inspektora Ochrony Danych, z którym można skontaktować się za pośrednictwem adresu e-mail: </w:t>
      </w:r>
      <w:hyperlink r:id="rId2">
        <w:r>
          <w:rPr>
            <w:rStyle w:val="Czeinternetowe"/>
            <w:color w:val="0000FF"/>
            <w:sz w:val="24"/>
            <w:szCs w:val="24"/>
          </w:rPr>
          <w:t>iod@warmiainkaso.pl</w:t>
        </w:r>
      </w:hyperlink>
      <w:r>
        <w:rPr>
          <w:color w:val="000000"/>
          <w:sz w:val="24"/>
          <w:szCs w:val="24"/>
        </w:rPr>
        <w:t xml:space="preserve">  </w:t>
      </w:r>
    </w:p>
    <w:p>
      <w:pPr>
        <w:pStyle w:val="Normal"/>
        <w:widowControl/>
        <w:numPr>
          <w:ilvl w:val="0"/>
          <w:numId w:val="13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Pani/Pana podopiecznego przetwarzane będą dla celu organizacji </w:t>
        <w:br/>
        <w:t>i przeprowadzenia Jarmarku Bożonarodzeniowego. Podstawą do przetwarzania danych osobowych jest zgoda na przetwarzanie danych osobowych – art. 6 ust. 1 lit. a RODO.</w:t>
      </w:r>
    </w:p>
    <w:p>
      <w:pPr>
        <w:pStyle w:val="Normal"/>
        <w:widowControl/>
        <w:numPr>
          <w:ilvl w:val="0"/>
          <w:numId w:val="14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danych jest dobrowolne, jednak konieczne do wzięcia udziału w Jarmarku Bożonarodzeniowym.</w:t>
      </w:r>
    </w:p>
    <w:p>
      <w:pPr>
        <w:pStyle w:val="Normal"/>
        <w:widowControl/>
        <w:numPr>
          <w:ilvl w:val="0"/>
          <w:numId w:val="15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nie będą udostępniane podmiotom zewnętrznym z wyjątkiem przypadków przewidzianych przepisami prawa.</w:t>
      </w:r>
    </w:p>
    <w:p>
      <w:pPr>
        <w:pStyle w:val="Normal"/>
        <w:widowControl/>
        <w:numPr>
          <w:ilvl w:val="0"/>
          <w:numId w:val="16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przechowywane będą przez okres niezbędny do realizacji wyżej określonych celów, organizacji Jarmarku Bożonarodzeniowego, bądź do momentu wycofania zgody na przetwarzanie danych. </w:t>
      </w:r>
    </w:p>
    <w:p>
      <w:pPr>
        <w:pStyle w:val="Normal"/>
        <w:widowControl/>
        <w:numPr>
          <w:ilvl w:val="0"/>
          <w:numId w:val="17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 Pani/Pan prawo dostępu do treści danych oraz z zastrzeżeniem przepisów prawa: prawo ich sprostowania, usunięcia, ograniczenia przetwarzania, prawo do przenoszenia danych, prawo do wniesienia sprzeciwu, prawo do cofnięcia zgody </w:t>
        <w:br/>
        <w:t>w dowolnym momencie oraz prawo do wniesienia skargi do Prezesa Urzędu Ochrony Danych Osobowych.</w:t>
      </w:r>
    </w:p>
    <w:p>
      <w:pPr>
        <w:pStyle w:val="Normal"/>
        <w:widowControl/>
        <w:numPr>
          <w:ilvl w:val="0"/>
          <w:numId w:val="18"/>
        </w:numPr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Pani/Pana podopiecznego nie będą przetwarzane w sposób zautomatyzowany</w:t>
        <w:br/>
        <w:t>i nie będą poddawane profilowaniu.</w:t>
      </w:r>
    </w:p>
    <w:p>
      <w:pPr>
        <w:pStyle w:val="Normal"/>
        <w:widowControl/>
        <w:spacing w:lineRule="auto" w:line="360"/>
        <w:ind w:left="3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59" w:before="160" w:after="0"/>
        <w:ind w:left="216" w:right="1364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Wyrażam zgodę na wykonywanie zdjęć podczas wydarzenia oraz na wykorzystanie dokumentacji fotograficznej do celów promocyjnych Urzędu Miejskiego w Olecku (Facebook, strona www, etc.).</w:t>
      </w:r>
    </w:p>
    <w:p>
      <w:pPr>
        <w:pStyle w:val="Tretekstu"/>
        <w:spacing w:before="4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Style w:val="TableNormal"/>
        <w:tblW w:w="815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17"/>
        <w:gridCol w:w="4040"/>
      </w:tblGrid>
      <w:tr>
        <w:trPr>
          <w:trHeight w:val="1368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8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eastAsia="en-US" w:bidi="ar-SA"/>
              </w:rPr>
              <w:t>Miejscowość i data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68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eastAsia="en-US" w:bidi="ar-SA"/>
              </w:rPr>
              <w:t>Podpis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200" w:right="1680" w:gutter="0" w:header="0" w:top="1360" w:footer="0" w:bottom="177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▪"/>
      <w:lvlJc w:val="left"/>
      <w:pPr>
        <w:tabs>
          <w:tab w:val="num" w:pos="0"/>
        </w:tabs>
        <w:ind w:left="216" w:hanging="130"/>
      </w:pPr>
      <w:rPr>
        <w:rFonts w:ascii="Carlito" w:hAnsi="Carlito" w:cs="Carlito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13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1" w:hanging="13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61" w:hanging="13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42" w:hanging="13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13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3" w:hanging="13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84" w:hanging="13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6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spacing w:before="34" w:after="0"/>
      <w:ind w:left="216" w:hanging="0"/>
      <w:outlineLvl w:val="0"/>
    </w:pPr>
    <w:rPr>
      <w:b/>
      <w:bCs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8607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c709a"/>
    <w:rPr>
      <w:rFonts w:ascii="Carlito" w:hAnsi="Carlito" w:eastAsia="Carlito" w:cs="Carlito"/>
      <w:lang w:val="pl-PL"/>
    </w:rPr>
  </w:style>
  <w:style w:type="character" w:styleId="StopkaZnak" w:customStyle="1">
    <w:name w:val="Stopka Znak"/>
    <w:basedOn w:val="DefaultParagraphFont"/>
    <w:uiPriority w:val="99"/>
    <w:qFormat/>
    <w:rsid w:val="00ac709a"/>
    <w:rPr>
      <w:rFonts w:ascii="Carlito" w:hAnsi="Carlito" w:eastAsia="Carlito" w:cs="Carlito"/>
      <w:lang w:val="pl-PL"/>
    </w:rPr>
  </w:style>
  <w:style w:type="character" w:styleId="Czeinternetowe">
    <w:name w:val="Hyperlink"/>
    <w:basedOn w:val="DefaultParagraphFont"/>
    <w:uiPriority w:val="99"/>
    <w:unhideWhenUsed/>
    <w:rsid w:val="00c905c1"/>
    <w:rPr>
      <w:color w:val="0000FF" w:themeColor="hyperlink"/>
      <w:u w:val="single"/>
    </w:rPr>
  </w:style>
  <w:style w:type="character" w:styleId="Nagwek3Znak" w:customStyle="1">
    <w:name w:val="Nagłówek 3 Znak"/>
    <w:basedOn w:val="DefaultParagraphFont"/>
    <w:uiPriority w:val="9"/>
    <w:semiHidden/>
    <w:qFormat/>
    <w:rsid w:val="0018607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57" w:after="0"/>
      <w:ind w:left="216" w:hanging="131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709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c709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warmiainkaso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LibreOffice/7.4.2.3$Windows_X86_64 LibreOffice_project/382eef1f22670f7f4118c8c2dd222ec7ad009daf</Application>
  <AppVersion>15.0000</AppVersion>
  <Pages>3</Pages>
  <Words>543</Words>
  <Characters>3344</Characters>
  <CharactersWithSpaces>3839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2022-11-14T20:25:00Z</dcterms:created>
  <dc:creator>admin</dc:creator>
  <dc:description/>
  <dc:language>pl-PL</dc:language>
  <cp:lastModifiedBy/>
  <cp:lastPrinted>2022-12-07T06:40:00Z</cp:lastPrinted>
  <dcterms:modified xsi:type="dcterms:W3CDTF">2023-11-14T23:20:42Z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